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F35002">
        <w:trPr>
          <w:trHeight w:val="783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P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</w:t>
            </w:r>
            <w:r w:rsidR="008562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8</w:t>
            </w: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.</w:t>
            </w:r>
            <w:r w:rsidR="008562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1</w:t>
            </w:r>
          </w:p>
          <w:p w:rsidR="00CB72A4" w:rsidRPr="00031D9C" w:rsidRDefault="008562B9" w:rsidP="008562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562B9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Promouvoir l’utilisation des transports collectifs et des modes de déplacement « propres » 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999"/>
        <w:gridCol w:w="2259"/>
        <w:gridCol w:w="2397"/>
        <w:gridCol w:w="567"/>
        <w:gridCol w:w="567"/>
        <w:gridCol w:w="567"/>
        <w:gridCol w:w="567"/>
        <w:gridCol w:w="611"/>
      </w:tblGrid>
      <w:tr w:rsidR="00CB72A4" w:rsidRPr="005952A2" w:rsidTr="00AF2460">
        <w:trPr>
          <w:trHeight w:val="326"/>
        </w:trPr>
        <w:tc>
          <w:tcPr>
            <w:tcW w:w="2999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2460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AF2460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AF246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AF2460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AF246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AF2460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AF2460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AF2460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AF2460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AF2460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AF2460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48" w:type="dxa"/>
        <w:tblInd w:w="108" w:type="dxa"/>
        <w:tblLook w:val="04A0"/>
      </w:tblPr>
      <w:tblGrid>
        <w:gridCol w:w="2835"/>
        <w:gridCol w:w="1616"/>
        <w:gridCol w:w="1616"/>
        <w:gridCol w:w="1616"/>
        <w:gridCol w:w="1248"/>
        <w:gridCol w:w="1417"/>
      </w:tblGrid>
      <w:tr w:rsidR="001879F8" w:rsidTr="00ED2F35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513" w:type="dxa"/>
            <w:gridSpan w:val="5"/>
            <w:vAlign w:val="center"/>
          </w:tcPr>
          <w:p w:rsidR="008562B9" w:rsidRPr="00B25E49" w:rsidRDefault="008562B9" w:rsidP="008562B9">
            <w:pPr>
              <w:pStyle w:val="Paragraphedeliste"/>
              <w:rPr>
                <w:rFonts w:ascii="Arial" w:hAnsi="Arial" w:cs="Arial"/>
                <w:sz w:val="10"/>
                <w:szCs w:val="10"/>
              </w:rPr>
            </w:pPr>
          </w:p>
          <w:p w:rsidR="00B76E89" w:rsidRPr="00AF2460" w:rsidRDefault="00B76E89" w:rsidP="00AF2460">
            <w:pPr>
              <w:rPr>
                <w:rFonts w:ascii="Arial" w:hAnsi="Arial" w:cs="Arial"/>
                <w:sz w:val="20"/>
                <w:szCs w:val="20"/>
              </w:rPr>
            </w:pPr>
            <w:r w:rsidRPr="00AF2460">
              <w:rPr>
                <w:rFonts w:ascii="Arial" w:hAnsi="Arial" w:cs="Arial"/>
                <w:sz w:val="20"/>
                <w:szCs w:val="20"/>
              </w:rPr>
              <w:t>Limiter les ém</w:t>
            </w:r>
            <w:r w:rsidR="00B25E49" w:rsidRPr="00AF2460">
              <w:rPr>
                <w:rFonts w:ascii="Arial" w:hAnsi="Arial" w:cs="Arial"/>
                <w:sz w:val="20"/>
                <w:szCs w:val="20"/>
              </w:rPr>
              <w:t>issions de gaz à effet de serre.</w:t>
            </w:r>
          </w:p>
          <w:p w:rsidR="00B76E89" w:rsidRPr="00B25E49" w:rsidRDefault="00B76E89" w:rsidP="00B76E89">
            <w:pPr>
              <w:pStyle w:val="Paragraphedeliste"/>
              <w:rPr>
                <w:rFonts w:ascii="Arial" w:hAnsi="Arial" w:cs="Arial"/>
                <w:sz w:val="10"/>
                <w:szCs w:val="10"/>
              </w:rPr>
            </w:pPr>
          </w:p>
          <w:p w:rsidR="00B76E89" w:rsidRPr="00AF2460" w:rsidRDefault="00B76E89" w:rsidP="00AF2460">
            <w:pPr>
              <w:rPr>
                <w:rFonts w:ascii="Arial" w:hAnsi="Arial" w:cs="Arial"/>
                <w:sz w:val="20"/>
                <w:szCs w:val="20"/>
              </w:rPr>
            </w:pPr>
            <w:r w:rsidRPr="00AF2460">
              <w:rPr>
                <w:rFonts w:ascii="Arial" w:hAnsi="Arial" w:cs="Arial"/>
                <w:sz w:val="20"/>
                <w:szCs w:val="20"/>
              </w:rPr>
              <w:t>Faire évoluer les pratiques individuelles et collectives en matière de transport.</w:t>
            </w:r>
          </w:p>
          <w:p w:rsidR="00B25E49" w:rsidRPr="00B25E49" w:rsidRDefault="00B25E49" w:rsidP="00B25E49">
            <w:pPr>
              <w:pStyle w:val="Paragraphedeliste"/>
              <w:rPr>
                <w:rFonts w:ascii="Arial" w:hAnsi="Arial" w:cs="Arial"/>
                <w:sz w:val="10"/>
                <w:szCs w:val="10"/>
              </w:rPr>
            </w:pPr>
          </w:p>
          <w:p w:rsidR="00B25E49" w:rsidRPr="00AF2460" w:rsidRDefault="00B25E49" w:rsidP="00AF2460">
            <w:pPr>
              <w:rPr>
                <w:rFonts w:ascii="Arial" w:hAnsi="Arial" w:cs="Arial"/>
                <w:sz w:val="20"/>
                <w:szCs w:val="20"/>
              </w:rPr>
            </w:pPr>
            <w:r w:rsidRPr="00AF2460">
              <w:rPr>
                <w:rFonts w:ascii="Arial" w:hAnsi="Arial" w:cs="Arial"/>
                <w:sz w:val="20"/>
                <w:szCs w:val="20"/>
              </w:rPr>
              <w:t>Encourager un comportement éco-responsable.</w:t>
            </w:r>
          </w:p>
          <w:p w:rsidR="00B25E49" w:rsidRPr="00B25E49" w:rsidRDefault="00B25E49" w:rsidP="00B25E49">
            <w:pPr>
              <w:pStyle w:val="Paragraphedeliste"/>
              <w:rPr>
                <w:rFonts w:ascii="Arial" w:hAnsi="Arial" w:cs="Arial"/>
                <w:sz w:val="10"/>
                <w:szCs w:val="10"/>
              </w:rPr>
            </w:pPr>
          </w:p>
          <w:p w:rsidR="00B25E49" w:rsidRPr="00AF2460" w:rsidRDefault="00B25E49" w:rsidP="00AF2460">
            <w:pPr>
              <w:rPr>
                <w:rFonts w:ascii="Arial" w:hAnsi="Arial" w:cs="Arial"/>
                <w:sz w:val="20"/>
                <w:szCs w:val="20"/>
              </w:rPr>
            </w:pPr>
            <w:r w:rsidRPr="00AF2460">
              <w:rPr>
                <w:rFonts w:ascii="Arial" w:hAnsi="Arial" w:cs="Arial"/>
                <w:sz w:val="20"/>
                <w:szCs w:val="20"/>
              </w:rPr>
              <w:t>Récompenser les personnes utilisant les moyens de transport alternatif : prévoir des avantages pour le public utilisant les transports collectifs.</w:t>
            </w:r>
          </w:p>
          <w:p w:rsidR="00B76E89" w:rsidRPr="00B25E49" w:rsidRDefault="00B76E89" w:rsidP="00B76E89">
            <w:pPr>
              <w:pStyle w:val="Paragraphedeliste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879F8" w:rsidTr="00ED2F35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F17882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Spectateurs </w:t>
            </w:r>
          </w:p>
        </w:tc>
      </w:tr>
      <w:tr w:rsidR="00F63CDA" w:rsidTr="00ED2F35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F63CDA" w:rsidRPr="000E57A4" w:rsidRDefault="00F63CDA" w:rsidP="003B7A8A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Pr="00573A68" w:rsidRDefault="000E1727" w:rsidP="003B7A8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B25E49" w:rsidRDefault="00B25E49" w:rsidP="00B25E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5E49" w:rsidRDefault="00B25E49" w:rsidP="00B25E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-116840</wp:posOffset>
                  </wp:positionV>
                  <wp:extent cx="554990" cy="386080"/>
                  <wp:effectExtent l="19050" t="0" r="0" b="0"/>
                  <wp:wrapSquare wrapText="bothSides"/>
                  <wp:docPr id="4" name="Image 5" descr="thumbtack note importan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humbtack note importan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38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Communiquer sur les dispositifs mis en place </w:t>
            </w:r>
            <w:r w:rsidRPr="00B25E49">
              <w:rPr>
                <w:rFonts w:ascii="Arial" w:hAnsi="Arial" w:cs="Arial"/>
                <w:b/>
                <w:sz w:val="20"/>
                <w:szCs w:val="20"/>
              </w:rPr>
              <w:t>pendant</w:t>
            </w:r>
            <w:r>
              <w:rPr>
                <w:rFonts w:ascii="Arial" w:hAnsi="Arial" w:cs="Arial"/>
                <w:sz w:val="20"/>
                <w:szCs w:val="20"/>
              </w:rPr>
              <w:t xml:space="preserve"> l’évènement à travers la mise en place d’un </w:t>
            </w:r>
            <w:r w:rsidRPr="00B25E49">
              <w:rPr>
                <w:rFonts w:ascii="Arial" w:hAnsi="Arial" w:cs="Arial"/>
                <w:b/>
                <w:sz w:val="20"/>
                <w:szCs w:val="20"/>
              </w:rPr>
              <w:t>point info transport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le site mais surtout </w:t>
            </w:r>
            <w:r w:rsidRPr="00B25E49">
              <w:rPr>
                <w:rFonts w:ascii="Arial" w:hAnsi="Arial" w:cs="Arial"/>
                <w:b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5E49">
              <w:rPr>
                <w:rFonts w:ascii="Arial" w:hAnsi="Arial" w:cs="Arial"/>
                <w:b/>
                <w:sz w:val="20"/>
                <w:szCs w:val="20"/>
              </w:rPr>
              <w:t>amont</w:t>
            </w:r>
            <w:r>
              <w:rPr>
                <w:rFonts w:ascii="Arial" w:hAnsi="Arial" w:cs="Arial"/>
                <w:sz w:val="20"/>
                <w:szCs w:val="20"/>
              </w:rPr>
              <w:t xml:space="preserve"> de l’évènement</w:t>
            </w:r>
            <w:r w:rsidRPr="001A092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5E49" w:rsidRPr="00B25E49" w:rsidRDefault="00B25E49" w:rsidP="00B25E49">
            <w:pPr>
              <w:rPr>
                <w:rFonts w:ascii="Arial" w:hAnsi="Arial" w:cs="Arial"/>
                <w:sz w:val="24"/>
                <w:szCs w:val="20"/>
              </w:rPr>
            </w:pPr>
          </w:p>
          <w:p w:rsidR="00B25E49" w:rsidRDefault="00B25E49" w:rsidP="00B25E49">
            <w:r w:rsidRPr="001A092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Volet </w:t>
            </w:r>
            <w:proofErr w:type="gramStart"/>
            <w:r w:rsidRPr="001A0921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Economique 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,</w:t>
            </w:r>
            <w:r w:rsidRPr="00B46D1C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</w:t>
            </w:r>
            <w:proofErr w:type="gramEnd"/>
            <w:r w:rsidRPr="00B46D1C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46D1C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Environnemental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>Volet</w:t>
            </w:r>
            <w:proofErr w:type="spellEnd"/>
            <w:r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 xml:space="preserve"> Social :</w:t>
            </w:r>
          </w:p>
          <w:p w:rsidR="008562B9" w:rsidRPr="00B25E49" w:rsidRDefault="008562B9" w:rsidP="008562B9">
            <w:pPr>
              <w:jc w:val="both"/>
              <w:rPr>
                <w:rFonts w:ascii="Arial" w:hAnsi="Arial" w:cs="Arial"/>
                <w:b/>
                <w:color w:val="00B050"/>
                <w:sz w:val="10"/>
                <w:szCs w:val="20"/>
                <w:u w:val="single"/>
              </w:rPr>
            </w:pPr>
          </w:p>
          <w:p w:rsidR="00120643" w:rsidRDefault="00B25E49" w:rsidP="00120643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I</w:t>
            </w:r>
            <w:r w:rsidR="00120643"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nciter  les  participants  à  </w:t>
            </w:r>
            <w:r w:rsidR="00120643" w:rsidRPr="00120643">
              <w:rPr>
                <w:rFonts w:ascii="Arial" w:hAnsi="Arial" w:cs="Arial"/>
                <w:bCs/>
                <w:sz w:val="20"/>
                <w:szCs w:val="20"/>
              </w:rPr>
              <w:t>utiliser</w:t>
            </w:r>
            <w:r w:rsidR="00120643"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les  transports  </w:t>
            </w:r>
            <w:r w:rsidR="00120643" w:rsidRPr="00B25E49">
              <w:rPr>
                <w:rFonts w:ascii="Arial" w:hAnsi="Arial" w:cs="Arial"/>
                <w:bCs/>
                <w:sz w:val="20"/>
                <w:szCs w:val="20"/>
              </w:rPr>
              <w:t>collectifs</w:t>
            </w:r>
            <w:r w:rsidR="00120643"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en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proposant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une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120643"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="00120643"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formule</w:t>
            </w:r>
            <w:proofErr w:type="spellEnd"/>
            <w:r w:rsidR="00120643"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avantageuse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“transport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collectif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”</w:t>
            </w:r>
            <w:r w:rsidR="00120643"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:</w:t>
            </w:r>
          </w:p>
          <w:p w:rsidR="00120643" w:rsidRPr="00120643" w:rsidRDefault="00120643" w:rsidP="00120643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20643" w:rsidRPr="00120643" w:rsidRDefault="00120643" w:rsidP="00120643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Proposer </w:t>
            </w:r>
            <w:proofErr w:type="spellStart"/>
            <w:r w:rsid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un</w:t>
            </w:r>
            <w:r w:rsidR="00B25E49"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”</w:t>
            </w:r>
            <w:proofErr w:type="gramStart"/>
            <w:r w:rsidR="00B25E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</w:t>
            </w:r>
            <w:r w:rsidRPr="0012064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ass</w:t>
            </w:r>
            <w:proofErr w:type="spellEnd"/>
            <w:proofErr w:type="gramEnd"/>
            <w:r w:rsidRPr="0012064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transport</w:t>
            </w:r>
            <w:r w:rsidR="00B25E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”</w:t>
            </w:r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commun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valable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su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r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to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u</w:t>
            </w:r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te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durée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d’un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évènement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prolongé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dans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le temps (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semaine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par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exemple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).</w:t>
            </w:r>
          </w:p>
          <w:p w:rsidR="00120643" w:rsidRPr="00120643" w:rsidRDefault="00120643" w:rsidP="00120643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20643" w:rsidRPr="00120643" w:rsidRDefault="00120643" w:rsidP="00120643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Opter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pour  un  </w:t>
            </w:r>
            <w:proofErr w:type="spellStart"/>
            <w:r w:rsidRPr="00B25E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partenariat</w:t>
            </w:r>
            <w:proofErr w:type="spellEnd"/>
            <w:r w:rsidRPr="00B25E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avec  des  </w:t>
            </w:r>
            <w:proofErr w:type="spellStart"/>
            <w:r w:rsidRPr="00B25E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compagnies</w:t>
            </w:r>
            <w:proofErr w:type="spellEnd"/>
            <w:r w:rsidRPr="00B25E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de  transport</w:t>
            </w:r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spécialisées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dans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l’évènementiel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proposant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formules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12064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«Transport + Entrée».</w:t>
            </w:r>
          </w:p>
          <w:p w:rsidR="00120643" w:rsidRPr="00120643" w:rsidRDefault="00120643" w:rsidP="00120643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20643" w:rsidRPr="00120643" w:rsidRDefault="00120643" w:rsidP="00120643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Offrir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aux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personnes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présentant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leur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billet de train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bus des </w:t>
            </w:r>
            <w:r w:rsidRPr="00BC61B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«</w:t>
            </w:r>
            <w:proofErr w:type="spellStart"/>
            <w:r w:rsidRPr="00BC61B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cadeaux</w:t>
            </w:r>
            <w:proofErr w:type="spellEnd"/>
            <w:r w:rsidRPr="00BC61B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» </w:t>
            </w:r>
            <w:proofErr w:type="spellStart"/>
            <w:r w:rsidRPr="00BC61B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ou</w:t>
            </w:r>
            <w:proofErr w:type="spellEnd"/>
            <w:r w:rsidRPr="00BC61B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«bonus»</w:t>
            </w:r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matériel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promotionnel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consommation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gratuite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chèque-cadeau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…)</w:t>
            </w:r>
          </w:p>
          <w:p w:rsidR="00120643" w:rsidRPr="00120643" w:rsidRDefault="00120643" w:rsidP="00120643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20643" w:rsidRPr="00120643" w:rsidRDefault="00120643" w:rsidP="00120643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Appliquer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plusieurs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tarifs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d’entrée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fonction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du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mode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transport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utilisé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s’effectuant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au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niveau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>billetterie</w:t>
            </w:r>
            <w:proofErr w:type="spellEnd"/>
            <w:r w:rsidRPr="0012064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:</w:t>
            </w:r>
          </w:p>
          <w:p w:rsidR="00120643" w:rsidRPr="00120643" w:rsidRDefault="00120643" w:rsidP="00120643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20643" w:rsidRPr="00BC61BC" w:rsidRDefault="00120643" w:rsidP="00B25E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Tarif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voiture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» </w:t>
            </w: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dégressif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fonction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du </w:t>
            </w: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nombre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personnes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dans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véhicule</w:t>
            </w:r>
            <w:proofErr w:type="spellEnd"/>
          </w:p>
          <w:p w:rsidR="00BC61BC" w:rsidRPr="00BC61BC" w:rsidRDefault="00BC61BC" w:rsidP="00BC61BC">
            <w:pPr>
              <w:pStyle w:val="Paragraphedeliste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20643" w:rsidRPr="00BC61BC" w:rsidRDefault="00120643" w:rsidP="00B25E49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Tarif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« train, bus, </w:t>
            </w:r>
            <w:proofErr w:type="spellStart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vélo</w:t>
            </w:r>
            <w:proofErr w:type="spellEnd"/>
            <w:r w:rsidRPr="00BC61BC">
              <w:rPr>
                <w:rFonts w:ascii="Arial" w:hAnsi="Arial" w:cs="Arial"/>
                <w:bCs/>
                <w:sz w:val="20"/>
                <w:szCs w:val="20"/>
                <w:lang w:val="en-US"/>
              </w:rPr>
              <w:t>, etc.… »</w:t>
            </w:r>
          </w:p>
          <w:p w:rsidR="00BC61BC" w:rsidRPr="00BC61BC" w:rsidRDefault="00BC61BC" w:rsidP="00BC61BC">
            <w:pPr>
              <w:pStyle w:val="Paragraphedeliste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A0921" w:rsidRPr="001A0921" w:rsidRDefault="00120643" w:rsidP="00B25E49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Faire  payer  le  parking  aux  </w:t>
            </w:r>
            <w:proofErr w:type="spellStart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voitures</w:t>
            </w:r>
            <w:proofErr w:type="spellEnd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 avec  des  </w:t>
            </w:r>
            <w:proofErr w:type="spellStart"/>
            <w:r w:rsidRPr="00B25E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tarifs</w:t>
            </w:r>
            <w:proofErr w:type="spellEnd"/>
            <w:r w:rsidRPr="00B25E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variables</w:t>
            </w:r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selon</w:t>
            </w:r>
            <w:proofErr w:type="spellEnd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le  </w:t>
            </w:r>
            <w:proofErr w:type="spellStart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nombre</w:t>
            </w:r>
            <w:proofErr w:type="spellEnd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de  </w:t>
            </w:r>
            <w:proofErr w:type="spellStart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passagers</w:t>
            </w:r>
            <w:proofErr w:type="spellEnd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 : </w:t>
            </w:r>
            <w:proofErr w:type="spellStart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exemple</w:t>
            </w:r>
            <w:proofErr w:type="spellEnd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1€ le parking, </w:t>
            </w:r>
            <w:proofErr w:type="spellStart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gratuit</w:t>
            </w:r>
            <w:proofErr w:type="spellEnd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partir</w:t>
            </w:r>
            <w:proofErr w:type="spellEnd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de 4 </w:t>
            </w:r>
            <w:proofErr w:type="spellStart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passagers</w:t>
            </w:r>
            <w:proofErr w:type="spellEnd"/>
            <w:r w:rsidRPr="00B25E49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</w:tc>
      </w:tr>
      <w:tr w:rsidR="00F63CDA" w:rsidTr="00BC61BC">
        <w:trPr>
          <w:trHeight w:val="925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1A0921" w:rsidRDefault="001A0921" w:rsidP="00B46D1C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F63CDA" w:rsidP="001A09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ED2F35"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513" w:type="dxa"/>
            <w:gridSpan w:val="5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AF2460"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A53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F63CDA" w:rsidP="00A538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460">
              <w:rPr>
                <w:rFonts w:ascii="Arial" w:hAnsi="Arial" w:cs="Arial"/>
                <w:sz w:val="20"/>
                <w:szCs w:val="20"/>
                <w:shd w:val="clear" w:color="auto" w:fill="92D05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Moyen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AF2460">
        <w:trPr>
          <w:trHeight w:val="772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vAlign w:val="center"/>
          </w:tcPr>
          <w:p w:rsidR="006D2748" w:rsidRPr="006D2748" w:rsidRDefault="006D2748" w:rsidP="00A538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rPr>
          <w:trHeight w:val="692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513" w:type="dxa"/>
            <w:gridSpan w:val="5"/>
            <w:vAlign w:val="center"/>
          </w:tcPr>
          <w:p w:rsidR="00573A68" w:rsidRDefault="00573A68" w:rsidP="00573A68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BC61BC" w:rsidRPr="00AF2460" w:rsidRDefault="00BC61BC" w:rsidP="00AF2460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AF2460">
              <w:rPr>
                <w:rFonts w:ascii="Arial" w:hAnsi="Arial" w:cs="Arial"/>
                <w:sz w:val="20"/>
                <w:szCs w:val="20"/>
              </w:rPr>
              <w:t>Nombre de participant utilisant les transports en commun</w:t>
            </w:r>
          </w:p>
          <w:p w:rsidR="00BC61BC" w:rsidRPr="00BC61BC" w:rsidRDefault="00BC61BC" w:rsidP="00BC61BC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961059" w:rsidRPr="00AF2460" w:rsidRDefault="00BC61BC" w:rsidP="00AF2460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AF2460">
              <w:rPr>
                <w:rFonts w:ascii="Arial" w:hAnsi="Arial" w:cs="Arial"/>
                <w:sz w:val="20"/>
                <w:szCs w:val="20"/>
              </w:rPr>
              <w:t>Nombre de véhicules / Nombre de participants</w:t>
            </w:r>
          </w:p>
          <w:p w:rsidR="00BC61BC" w:rsidRPr="00573A68" w:rsidRDefault="00BC61BC" w:rsidP="00BC61BC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rPr>
          <w:trHeight w:val="1268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513" w:type="dxa"/>
            <w:gridSpan w:val="5"/>
          </w:tcPr>
          <w:p w:rsidR="00F63CDA" w:rsidRDefault="00AF2460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  <w:bookmarkStart w:id="0" w:name="_GoBack"/>
            <w:bookmarkEnd w:id="0"/>
          </w:p>
          <w:p w:rsidR="00573A68" w:rsidRDefault="00573A68" w:rsidP="003B7A8A">
            <w:pPr>
              <w:rPr>
                <w:rFonts w:ascii="Arial" w:hAnsi="Arial" w:cs="Arial"/>
                <w:sz w:val="20"/>
                <w:szCs w:val="20"/>
              </w:rPr>
            </w:pPr>
          </w:p>
          <w:p w:rsidR="00573A68" w:rsidRDefault="00573A6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2A2" w:rsidRPr="005952A2" w:rsidRDefault="005952A2" w:rsidP="00F63CDA">
      <w:pPr>
        <w:spacing w:after="0"/>
        <w:rPr>
          <w:rFonts w:ascii="Arial" w:hAnsi="Arial" w:cs="Arial"/>
          <w:sz w:val="20"/>
          <w:szCs w:val="20"/>
        </w:rPr>
      </w:pPr>
    </w:p>
    <w:sectPr w:rsidR="005952A2" w:rsidRPr="005952A2" w:rsidSect="005952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F95" w:rsidRDefault="00476F95" w:rsidP="005952A2">
      <w:pPr>
        <w:spacing w:after="0" w:line="240" w:lineRule="auto"/>
      </w:pPr>
      <w:r>
        <w:separator/>
      </w:r>
    </w:p>
  </w:endnote>
  <w:endnote w:type="continuationSeparator" w:id="0">
    <w:p w:rsidR="00476F95" w:rsidRDefault="00476F95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F95" w:rsidRDefault="00476F95" w:rsidP="005952A2">
      <w:pPr>
        <w:spacing w:after="0" w:line="240" w:lineRule="auto"/>
      </w:pPr>
      <w:r>
        <w:separator/>
      </w:r>
    </w:p>
  </w:footnote>
  <w:footnote w:type="continuationSeparator" w:id="0">
    <w:p w:rsidR="00476F95" w:rsidRDefault="00476F95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B76E89" w:rsidRPr="00B85DBF" w:rsidRDefault="00B76E89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 7</w:t>
          </w:r>
        </w:p>
        <w:p w:rsidR="00B76E89" w:rsidRDefault="00B76E89" w:rsidP="00F63CDA">
          <w:pPr>
            <w:rPr>
              <w:rFonts w:ascii="FFBB" w:hAnsi="FFBB" w:cs="Arial"/>
              <w:b/>
              <w:caps/>
              <w:szCs w:val="20"/>
            </w:rPr>
          </w:pPr>
        </w:p>
        <w:p w:rsidR="00B76E89" w:rsidRDefault="00B76E89" w:rsidP="001F684E">
          <w:pPr>
            <w:jc w:val="center"/>
            <w:rPr>
              <w:rFonts w:ascii="FFBB" w:hAnsi="FFBB" w:cs="Arial"/>
              <w:b/>
              <w:caps/>
              <w:color w:val="FF0000"/>
              <w:sz w:val="32"/>
              <w:szCs w:val="20"/>
            </w:rPr>
          </w:pPr>
          <w:r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>TRANSPORT</w:t>
          </w:r>
          <w:r w:rsidR="00777B86"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 xml:space="preserve"> TARIFICATION</w:t>
          </w:r>
        </w:p>
        <w:p w:rsidR="00B76E89" w:rsidRPr="00777B86" w:rsidRDefault="00BC61BC" w:rsidP="008174A6">
          <w:pPr>
            <w:jc w:val="center"/>
            <w:rPr>
              <w:rFonts w:ascii="FFBB" w:hAnsi="FFBB" w:cs="Arial"/>
              <w:caps/>
              <w:color w:val="00B050"/>
              <w:sz w:val="20"/>
              <w:szCs w:val="20"/>
            </w:rPr>
          </w:pPr>
          <w:r w:rsidRPr="00777B86">
            <w:rPr>
              <w:rFonts w:ascii="FFBB" w:hAnsi="FFBB" w:cs="Arial"/>
              <w:caps/>
              <w:color w:val="00B050"/>
              <w:sz w:val="28"/>
              <w:szCs w:val="20"/>
            </w:rPr>
            <w:t>AVANTAGE TRANSPORT COLLECTIF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AF2460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9pt;height:10.9pt" o:bullet="t">
        <v:imagedata r:id="rId1" o:title="BD14528_"/>
      </v:shape>
    </w:pict>
  </w:numPicBullet>
  <w:numPicBullet w:numPicBulletId="1">
    <w:pict>
      <v:shape id="_x0000_i1037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C12AE"/>
    <w:multiLevelType w:val="hybridMultilevel"/>
    <w:tmpl w:val="0DBC5CB2"/>
    <w:lvl w:ilvl="0" w:tplc="F29E1B9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3B05DD"/>
    <w:multiLevelType w:val="hybridMultilevel"/>
    <w:tmpl w:val="59F691E6"/>
    <w:lvl w:ilvl="0" w:tplc="79901D6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16472"/>
    <w:multiLevelType w:val="hybridMultilevel"/>
    <w:tmpl w:val="5C6C0FC4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4"/>
  </w:num>
  <w:num w:numId="4">
    <w:abstractNumId w:val="12"/>
  </w:num>
  <w:num w:numId="5">
    <w:abstractNumId w:val="8"/>
  </w:num>
  <w:num w:numId="6">
    <w:abstractNumId w:val="7"/>
  </w:num>
  <w:num w:numId="7">
    <w:abstractNumId w:val="9"/>
  </w:num>
  <w:num w:numId="8">
    <w:abstractNumId w:val="19"/>
  </w:num>
  <w:num w:numId="9">
    <w:abstractNumId w:val="18"/>
  </w:num>
  <w:num w:numId="10">
    <w:abstractNumId w:val="15"/>
  </w:num>
  <w:num w:numId="11">
    <w:abstractNumId w:val="17"/>
  </w:num>
  <w:num w:numId="12">
    <w:abstractNumId w:val="10"/>
  </w:num>
  <w:num w:numId="13">
    <w:abstractNumId w:val="0"/>
  </w:num>
  <w:num w:numId="14">
    <w:abstractNumId w:val="5"/>
  </w:num>
  <w:num w:numId="15">
    <w:abstractNumId w:val="1"/>
  </w:num>
  <w:num w:numId="16">
    <w:abstractNumId w:val="2"/>
  </w:num>
  <w:num w:numId="17">
    <w:abstractNumId w:val="14"/>
  </w:num>
  <w:num w:numId="18">
    <w:abstractNumId w:val="11"/>
  </w:num>
  <w:num w:numId="19">
    <w:abstractNumId w:val="3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B0EFB"/>
    <w:rsid w:val="000B5293"/>
    <w:rsid w:val="000E1727"/>
    <w:rsid w:val="000E57A4"/>
    <w:rsid w:val="00120643"/>
    <w:rsid w:val="001417A9"/>
    <w:rsid w:val="001879F8"/>
    <w:rsid w:val="001A0921"/>
    <w:rsid w:val="001D2E94"/>
    <w:rsid w:val="001F684E"/>
    <w:rsid w:val="00267CF9"/>
    <w:rsid w:val="0027347F"/>
    <w:rsid w:val="002A1DE3"/>
    <w:rsid w:val="002C29DF"/>
    <w:rsid w:val="002C4660"/>
    <w:rsid w:val="002F6066"/>
    <w:rsid w:val="002F6B4A"/>
    <w:rsid w:val="00351410"/>
    <w:rsid w:val="00357010"/>
    <w:rsid w:val="003942FA"/>
    <w:rsid w:val="003A533D"/>
    <w:rsid w:val="003A538D"/>
    <w:rsid w:val="003B7A8A"/>
    <w:rsid w:val="003E6260"/>
    <w:rsid w:val="00414376"/>
    <w:rsid w:val="004357FE"/>
    <w:rsid w:val="00476F95"/>
    <w:rsid w:val="00534B55"/>
    <w:rsid w:val="005407AA"/>
    <w:rsid w:val="00570B52"/>
    <w:rsid w:val="00573A68"/>
    <w:rsid w:val="005952A2"/>
    <w:rsid w:val="005A1316"/>
    <w:rsid w:val="00634B1C"/>
    <w:rsid w:val="006D2748"/>
    <w:rsid w:val="00711BE7"/>
    <w:rsid w:val="00735F36"/>
    <w:rsid w:val="00777B86"/>
    <w:rsid w:val="007E4BDA"/>
    <w:rsid w:val="008174A6"/>
    <w:rsid w:val="008562B9"/>
    <w:rsid w:val="0085699B"/>
    <w:rsid w:val="00961059"/>
    <w:rsid w:val="00A53848"/>
    <w:rsid w:val="00AD4E69"/>
    <w:rsid w:val="00AE2164"/>
    <w:rsid w:val="00AF2460"/>
    <w:rsid w:val="00B25E49"/>
    <w:rsid w:val="00B4572C"/>
    <w:rsid w:val="00B46D1C"/>
    <w:rsid w:val="00B620CF"/>
    <w:rsid w:val="00B7668F"/>
    <w:rsid w:val="00B76E89"/>
    <w:rsid w:val="00B85DBF"/>
    <w:rsid w:val="00BC42AC"/>
    <w:rsid w:val="00BC61BC"/>
    <w:rsid w:val="00BC670F"/>
    <w:rsid w:val="00C26E3E"/>
    <w:rsid w:val="00C70D16"/>
    <w:rsid w:val="00CB72A4"/>
    <w:rsid w:val="00D56F69"/>
    <w:rsid w:val="00D917D4"/>
    <w:rsid w:val="00D93293"/>
    <w:rsid w:val="00DA0F50"/>
    <w:rsid w:val="00DE41C4"/>
    <w:rsid w:val="00DF0457"/>
    <w:rsid w:val="00E3758A"/>
    <w:rsid w:val="00E41AE9"/>
    <w:rsid w:val="00E8010C"/>
    <w:rsid w:val="00EA18B5"/>
    <w:rsid w:val="00ED2F35"/>
    <w:rsid w:val="00F17882"/>
    <w:rsid w:val="00F34B04"/>
    <w:rsid w:val="00F35002"/>
    <w:rsid w:val="00F63CDA"/>
    <w:rsid w:val="00F7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C8D24F-68BB-4DAC-8B84-5B6B85231D1D}"/>
</file>

<file path=customXml/itemProps2.xml><?xml version="1.0" encoding="utf-8"?>
<ds:datastoreItem xmlns:ds="http://schemas.openxmlformats.org/officeDocument/2006/customXml" ds:itemID="{6169ADB3-1852-49C8-9211-84956D04FF07}"/>
</file>

<file path=customXml/itemProps3.xml><?xml version="1.0" encoding="utf-8"?>
<ds:datastoreItem xmlns:ds="http://schemas.openxmlformats.org/officeDocument/2006/customXml" ds:itemID="{F2A1893A-F536-48D8-B04A-29904C313C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2</cp:revision>
  <cp:lastPrinted>2011-10-18T08:11:00Z</cp:lastPrinted>
  <dcterms:created xsi:type="dcterms:W3CDTF">2011-10-24T07:13:00Z</dcterms:created>
  <dcterms:modified xsi:type="dcterms:W3CDTF">2011-10-24T07:13:00Z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